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mallCaps w:val="0"/>
          <w:sz w:val="32"/>
          <w:szCs w:val="32"/>
        </w:rPr>
      </w:pPr>
      <w:r w:rsidDel="00000000" w:rsidR="00000000" w:rsidRPr="00000000">
        <w:rPr>
          <w:rFonts w:ascii="Times New Roman" w:cs="Times New Roman" w:eastAsia="Times New Roman" w:hAnsi="Times New Roman"/>
          <w:b w:val="1"/>
          <w:smallCaps w:val="0"/>
          <w:sz w:val="32"/>
          <w:szCs w:val="32"/>
          <w:rtl w:val="0"/>
        </w:rPr>
        <w:t xml:space="preserve">CSE490 Tech Art for Game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mallCaps w:val="0"/>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Prerequisites: </w:t>
      </w:r>
      <w:r w:rsidDel="00000000" w:rsidR="00000000" w:rsidRPr="00000000">
        <w:rPr>
          <w:rFonts w:ascii="Times New Roman" w:cs="Times New Roman" w:eastAsia="Times New Roman" w:hAnsi="Times New Roman"/>
          <w:smallCaps w:val="0"/>
          <w:sz w:val="24"/>
          <w:szCs w:val="24"/>
          <w:rtl w:val="0"/>
        </w:rPr>
        <w:t xml:space="preserve">NONE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General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t xml:space="preserve">Class Schedule:</w:t>
        <w:tab/>
        <w:t xml:space="preserve">Wednesday 6:00pm – 9:00pm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ab/>
      </w:r>
      <w:r w:rsidDel="00000000" w:rsidR="00000000" w:rsidRPr="00000000">
        <w:rPr>
          <w:rFonts w:ascii="Times New Roman" w:cs="Times New Roman" w:eastAsia="Times New Roman" w:hAnsi="Times New Roman"/>
          <w:smallCaps w:val="0"/>
          <w:sz w:val="24"/>
          <w:szCs w:val="24"/>
          <w:rtl w:val="0"/>
        </w:rPr>
        <w:t xml:space="preserve">Class room:</w:t>
        <w:tab/>
        <w:tab/>
        <w:t xml:space="preserve">332 Sieg Hall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t xml:space="preserve">Lab:</w:t>
        <w:tab/>
        <w:tab/>
        <w:tab/>
        <w:t xml:space="preserve">329 Sieg Hall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ab/>
      </w:r>
      <w:r w:rsidDel="00000000" w:rsidR="00000000" w:rsidRPr="00000000">
        <w:rPr>
          <w:rFonts w:ascii="Times New Roman" w:cs="Times New Roman" w:eastAsia="Times New Roman" w:hAnsi="Times New Roman"/>
          <w:smallCaps w:val="0"/>
          <w:sz w:val="24"/>
          <w:szCs w:val="24"/>
          <w:rtl w:val="0"/>
        </w:rPr>
        <w:t xml:space="preserve">Professor:</w:t>
        <w:tab/>
        <w:tab/>
        <w:t xml:space="preserve">Natalie Burke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ab/>
      </w:r>
      <w:r w:rsidDel="00000000" w:rsidR="00000000" w:rsidRPr="00000000">
        <w:rPr>
          <w:rFonts w:ascii="Times New Roman" w:cs="Times New Roman" w:eastAsia="Times New Roman" w:hAnsi="Times New Roman"/>
          <w:smallCaps w:val="0"/>
          <w:sz w:val="24"/>
          <w:szCs w:val="24"/>
          <w:rtl w:val="0"/>
        </w:rPr>
        <w:t xml:space="preserve">Contact:</w:t>
        <w:tab/>
        <w:tab/>
        <w:t xml:space="preserve">natburke@cs.washington.edu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0563c1"/>
          <w:sz w:val="24"/>
          <w:szCs w:val="24"/>
          <w:u w:val="single"/>
        </w:rPr>
      </w:pPr>
      <w:r w:rsidDel="00000000" w:rsidR="00000000" w:rsidRPr="00000000">
        <w:rPr>
          <w:rFonts w:ascii="Times New Roman" w:cs="Times New Roman" w:eastAsia="Times New Roman" w:hAnsi="Times New Roman"/>
          <w:smallCaps w:val="0"/>
          <w:sz w:val="24"/>
          <w:szCs w:val="24"/>
          <w:rtl w:val="0"/>
        </w:rPr>
        <w:tab/>
        <w:t xml:space="preserve">Class web page:</w:t>
        <w:tab/>
      </w:r>
      <w:hyperlink r:id="rId5">
        <w:r w:rsidDel="00000000" w:rsidR="00000000" w:rsidRPr="00000000">
          <w:rPr>
            <w:rFonts w:ascii="Times New Roman" w:cs="Times New Roman" w:eastAsia="Times New Roman" w:hAnsi="Times New Roman"/>
            <w:smallCaps w:val="0"/>
            <w:color w:val="0563c1"/>
            <w:sz w:val="24"/>
            <w:szCs w:val="24"/>
            <w:u w:val="single"/>
            <w:rtl w:val="0"/>
          </w:rPr>
          <w:t xml:space="preserve">https://courses.cs.washington.edu/courses/cse490j/17su/</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0563c1"/>
          <w:sz w:val="24"/>
          <w:szCs w:val="24"/>
          <w:u w:val="single"/>
        </w:rPr>
      </w:pPr>
      <w:r w:rsidDel="00000000" w:rsidR="00000000" w:rsidRPr="00000000">
        <w:rPr>
          <w:rFonts w:ascii="Times New Roman" w:cs="Times New Roman" w:eastAsia="Times New Roman" w:hAnsi="Times New Roman"/>
          <w:i w:val="1"/>
          <w:smallCaps w:val="0"/>
          <w:sz w:val="24"/>
          <w:szCs w:val="24"/>
          <w:rtl w:val="0"/>
        </w:rPr>
        <w:tab/>
      </w:r>
      <w:r w:rsidDel="00000000" w:rsidR="00000000" w:rsidRPr="00000000">
        <w:rPr>
          <w:rFonts w:ascii="Times New Roman" w:cs="Times New Roman" w:eastAsia="Times New Roman" w:hAnsi="Times New Roman"/>
          <w:smallCaps w:val="0"/>
          <w:sz w:val="24"/>
          <w:szCs w:val="24"/>
          <w:rtl w:val="0"/>
        </w:rPr>
        <w:t xml:space="preserve">Computer support: </w:t>
        <w:tab/>
      </w:r>
      <w:hyperlink r:id="rId6">
        <w:r w:rsidDel="00000000" w:rsidR="00000000" w:rsidRPr="00000000">
          <w:rPr>
            <w:rFonts w:ascii="Times New Roman" w:cs="Times New Roman" w:eastAsia="Times New Roman" w:hAnsi="Times New Roman"/>
            <w:smallCaps w:val="0"/>
            <w:color w:val="0563c1"/>
            <w:sz w:val="24"/>
            <w:szCs w:val="24"/>
            <w:u w:val="single"/>
            <w:rtl w:val="0"/>
          </w:rPr>
          <w:t xml:space="preserve">support@cs.washington.edu</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0563c1"/>
          <w:sz w:val="24"/>
          <w:szCs w:val="24"/>
          <w:u w:val="single"/>
        </w:rPr>
      </w:pPr>
      <w:r w:rsidDel="00000000" w:rsidR="00000000" w:rsidRPr="00000000">
        <w:rPr>
          <w:rFonts w:ascii="Times New Roman" w:cs="Times New Roman" w:eastAsia="Times New Roman" w:hAnsi="Times New Roman"/>
          <w:smallCaps w:val="0"/>
          <w:sz w:val="24"/>
          <w:szCs w:val="24"/>
          <w:rtl w:val="0"/>
        </w:rPr>
        <w:tab/>
        <w:t xml:space="preserve">Access to labs:</w:t>
        <w:tab/>
        <w:tab/>
      </w:r>
      <w:hyperlink r:id="rId7">
        <w:r w:rsidDel="00000000" w:rsidR="00000000" w:rsidRPr="00000000">
          <w:rPr>
            <w:rFonts w:ascii="Times New Roman" w:cs="Times New Roman" w:eastAsia="Times New Roman" w:hAnsi="Times New Roman"/>
            <w:smallCaps w:val="0"/>
            <w:color w:val="0563c1"/>
            <w:sz w:val="24"/>
            <w:szCs w:val="24"/>
            <w:u w:val="single"/>
            <w:rtl w:val="0"/>
          </w:rPr>
          <w:t xml:space="preserve">cardkey@cs.washington.edu</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0563c1"/>
          <w:sz w:val="24"/>
          <w:szCs w:val="24"/>
          <w:u w:val="single"/>
        </w:rPr>
      </w:pPr>
      <w:r w:rsidDel="00000000" w:rsidR="00000000" w:rsidRPr="00000000">
        <w:rPr>
          <w:rFonts w:ascii="Times New Roman" w:cs="Times New Roman" w:eastAsia="Times New Roman" w:hAnsi="Times New Roman"/>
          <w:smallCaps w:val="0"/>
          <w:sz w:val="24"/>
          <w:szCs w:val="24"/>
          <w:rtl w:val="0"/>
        </w:rPr>
        <w:tab/>
        <w:t xml:space="preserve">Staff alias:</w:t>
        <w:tab/>
        <w:tab/>
      </w:r>
      <w:hyperlink r:id="rId8">
        <w:r w:rsidDel="00000000" w:rsidR="00000000" w:rsidRPr="00000000">
          <w:rPr>
            <w:rFonts w:ascii="Times New Roman" w:cs="Times New Roman" w:eastAsia="Times New Roman" w:hAnsi="Times New Roman"/>
            <w:smallCaps w:val="0"/>
            <w:color w:val="0563c1"/>
            <w:sz w:val="24"/>
            <w:szCs w:val="24"/>
            <w:u w:val="single"/>
            <w:rtl w:val="0"/>
          </w:rPr>
          <w:t xml:space="preserve">cse490a-staff@cs.washington.edu</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mallCaps w:val="0"/>
          <w:color w:val="1155cc"/>
          <w:sz w:val="18"/>
          <w:szCs w:val="18"/>
          <w:u w:val="single"/>
        </w:rPr>
      </w:pPr>
      <w:r w:rsidDel="00000000" w:rsidR="00000000" w:rsidRPr="00000000">
        <w:rPr>
          <w:rFonts w:ascii="Times New Roman" w:cs="Times New Roman" w:eastAsia="Times New Roman" w:hAnsi="Times New Roman"/>
          <w:smallCaps w:val="0"/>
          <w:sz w:val="24"/>
          <w:szCs w:val="24"/>
          <w:rtl w:val="0"/>
        </w:rPr>
        <w:tab/>
        <w:t xml:space="preserve">CSE account request:</w:t>
        <w:tab/>
      </w:r>
      <w:hyperlink r:id="rId9">
        <w:r w:rsidDel="00000000" w:rsidR="00000000" w:rsidRPr="00000000">
          <w:rPr>
            <w:rFonts w:ascii="Arial" w:cs="Arial" w:eastAsia="Arial" w:hAnsi="Arial"/>
            <w:smallCaps w:val="0"/>
            <w:color w:val="1155cc"/>
            <w:sz w:val="18"/>
            <w:szCs w:val="18"/>
            <w:u w:val="single"/>
            <w:rtl w:val="0"/>
          </w:rPr>
          <w:t xml:space="preserve">https://www.cs.washington.edu/lab/support/accountapp30.pdf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t xml:space="preserve">Lab hours:</w:t>
        <w:tab/>
        <w:tab/>
        <w:t xml:space="preserve">24hrs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t xml:space="preserve">Support maintenance: Saturday 2 am – 4 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ab/>
        <w:t xml:space="preserve">Staff office hours:</w:t>
        <w:tab/>
      </w:r>
      <w:r w:rsidDel="00000000" w:rsidR="00000000" w:rsidRPr="00000000">
        <w:rPr>
          <w:rFonts w:ascii="Times New Roman" w:cs="Times New Roman" w:eastAsia="Times New Roman" w:hAnsi="Times New Roman"/>
          <w:b w:val="1"/>
          <w:smallCaps w:val="0"/>
          <w:sz w:val="24"/>
          <w:szCs w:val="24"/>
          <w:rtl w:val="0"/>
        </w:rPr>
        <w:t xml:space="preserve">Amanda</w:t>
      </w:r>
      <w:r w:rsidDel="00000000" w:rsidR="00000000" w:rsidRPr="00000000">
        <w:rPr>
          <w:rFonts w:ascii="Times New Roman" w:cs="Times New Roman" w:eastAsia="Times New Roman" w:hAnsi="Times New Roman"/>
          <w:smallCaps w:val="0"/>
          <w:sz w:val="24"/>
          <w:szCs w:val="24"/>
          <w:rtl w:val="0"/>
        </w:rPr>
        <w:t xml:space="preserve">: </w:t>
        <w:tab/>
        <w:t xml:space="preserve">Mon-Th</w:t>
      </w:r>
      <w:r w:rsidDel="00000000" w:rsidR="00000000" w:rsidRPr="00000000">
        <w:rPr>
          <w:rFonts w:ascii="Times New Roman" w:cs="Times New Roman" w:eastAsia="Times New Roman" w:hAnsi="Times New Roman"/>
          <w:sz w:val="24"/>
          <w:szCs w:val="24"/>
          <w:rtl w:val="0"/>
        </w:rPr>
        <w:t xml:space="preserve">urs</w:t>
      </w:r>
      <w:r w:rsidDel="00000000" w:rsidR="00000000" w:rsidRPr="00000000">
        <w:rPr>
          <w:rFonts w:ascii="Times New Roman" w:cs="Times New Roman" w:eastAsia="Times New Roman" w:hAnsi="Times New Roman"/>
          <w:smallCaps w:val="0"/>
          <w:sz w:val="24"/>
          <w:szCs w:val="24"/>
          <w:rtl w:val="0"/>
        </w:rPr>
        <w:tab/>
        <w:t xml:space="preserve">1pm - 3pm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Blake</w:t>
      </w:r>
      <w:r w:rsidDel="00000000" w:rsidR="00000000" w:rsidRPr="00000000">
        <w:rPr>
          <w:rFonts w:ascii="Times New Roman" w:cs="Times New Roman" w:eastAsia="Times New Roman" w:hAnsi="Times New Roman"/>
          <w:sz w:val="24"/>
          <w:szCs w:val="24"/>
          <w:rtl w:val="0"/>
        </w:rPr>
        <w:t xml:space="preserve">:</w:t>
        <w:tab/>
        <w:tab/>
        <w:t xml:space="preserve">Wed</w:t>
        <w:tab/>
        <w:tab/>
        <w:t xml:space="preserve">10am - 12pm, 1pm - 3pm</w:t>
        <w:br w:type="textWrapping"/>
        <w:tab/>
        <w:tab/>
        <w:tab/>
        <w:tab/>
        <w:tab/>
        <w:tab/>
        <w:t xml:space="preserve">Thurs</w:t>
        <w:tab/>
        <w:tab/>
        <w:t xml:space="preserve">11am - 12pm, 1pm - 6pm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1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Jeannette</w:t>
      </w:r>
      <w:r w:rsidDel="00000000" w:rsidR="00000000" w:rsidRPr="00000000">
        <w:rPr>
          <w:rFonts w:ascii="Times New Roman" w:cs="Times New Roman" w:eastAsia="Times New Roman" w:hAnsi="Times New Roman"/>
          <w:sz w:val="24"/>
          <w:szCs w:val="24"/>
          <w:rtl w:val="0"/>
        </w:rPr>
        <w:t xml:space="preserve">:</w:t>
        <w:tab/>
        <w:t xml:space="preserve">Tues</w:t>
        <w:tab/>
        <w:tab/>
        <w:t xml:space="preserve">2pm - 5pm</w:t>
        <w:br w:type="textWrapping"/>
        <w:tab/>
        <w:tab/>
        <w:tab/>
        <w:t xml:space="preserve">Friday</w:t>
        <w:tab/>
        <w:tab/>
        <w:t xml:space="preserve">12pm - 4pm</w:t>
        <w:br w:type="textWrapping"/>
        <w:tab/>
        <w:tab/>
        <w:tab/>
        <w:t xml:space="preserve">Saturday</w:t>
        <w:tab/>
        <w:t xml:space="preserve">12pm - 3pm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Over the past decade the field of technical art has risen from a tiny niche to an integral and essential part of AAA game development. This course is designed as an introduction to this field. The main objective is to cover the techniques and strategies used for creating art for video games. Students will be introduced to Unreal Engine 4 and Unity 5 as well as various game development pipelines used to increase art quality and production efficiency. Specific topics include physically based shading, art performance and optimization, and strategies for creating runtime compatible simulations.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222222"/>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Textbooks: </w:t>
      </w:r>
      <w:r w:rsidDel="00000000" w:rsidR="00000000" w:rsidRPr="00000000">
        <w:rPr>
          <w:rFonts w:ascii="Times New Roman" w:cs="Times New Roman" w:eastAsia="Times New Roman" w:hAnsi="Times New Roman"/>
          <w:smallCaps w:val="0"/>
          <w:sz w:val="24"/>
          <w:szCs w:val="24"/>
          <w:rtl w:val="0"/>
        </w:rPr>
        <w:t xml:space="preserve">None</w:t>
      </w:r>
      <w:r w:rsidDel="00000000" w:rsidR="00000000" w:rsidRPr="00000000">
        <w:rPr>
          <w:rFonts w:ascii="Times New Roman" w:cs="Times New Roman" w:eastAsia="Times New Roman" w:hAnsi="Times New Roman"/>
          <w:b w:val="1"/>
          <w:smallCaps w:val="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Outline and Projects/assignments: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ab/>
        <w:t xml:space="preserve">Week 1 – 7/26</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Understanding the role of technical artists in game development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Game engine basics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Introduction to Unreal Engine 4 and 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Assignment (due 8/1): Create a basic dining room scene using provided assets.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smallCaps w:val="0"/>
          <w:color w:val="222222"/>
          <w:sz w:val="24"/>
          <w:szCs w:val="24"/>
        </w:rPr>
      </w:pPr>
      <w:r w:rsidDel="00000000" w:rsidR="00000000" w:rsidRPr="00000000">
        <w:rPr>
          <w:rFonts w:ascii="Times New Roman" w:cs="Times New Roman" w:eastAsia="Times New Roman" w:hAnsi="Times New Roman"/>
          <w:b w:val="1"/>
          <w:smallCaps w:val="0"/>
          <w:color w:val="222222"/>
          <w:sz w:val="24"/>
          <w:szCs w:val="24"/>
          <w:rtl w:val="0"/>
        </w:rPr>
        <w:t xml:space="preserve">Week 2 – 8/2</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Pipeline theory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Animation retargeting in Unity and Unreal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Assignment (due 8/8): Follow the tutorial to add automated secondary animation attachments on a character. Write your thoughts about the pipeline. Design any needed improvements.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smallCaps w:val="0"/>
          <w:color w:val="222222"/>
          <w:sz w:val="24"/>
          <w:szCs w:val="24"/>
        </w:rPr>
      </w:pPr>
      <w:r w:rsidDel="00000000" w:rsidR="00000000" w:rsidRPr="00000000">
        <w:rPr>
          <w:rFonts w:ascii="Times New Roman" w:cs="Times New Roman" w:eastAsia="Times New Roman" w:hAnsi="Times New Roman"/>
          <w:b w:val="1"/>
          <w:smallCaps w:val="0"/>
          <w:color w:val="222222"/>
          <w:sz w:val="24"/>
          <w:szCs w:val="24"/>
          <w:rtl w:val="0"/>
        </w:rPr>
        <w:t xml:space="preserve">Week 3 – 8/9</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Understanding game budgets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Understanding rendering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Assignment (due 8/15): From a provided list of problematic game assets, choose one and research two possible solutions for creating that game asset. Explain which is the more expensive of the two and why.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smallCaps w:val="0"/>
          <w:color w:val="222222"/>
          <w:sz w:val="24"/>
          <w:szCs w:val="24"/>
        </w:rPr>
      </w:pPr>
      <w:r w:rsidDel="00000000" w:rsidR="00000000" w:rsidRPr="00000000">
        <w:rPr>
          <w:rFonts w:ascii="Times New Roman" w:cs="Times New Roman" w:eastAsia="Times New Roman" w:hAnsi="Times New Roman"/>
          <w:b w:val="1"/>
          <w:smallCaps w:val="0"/>
          <w:color w:val="222222"/>
          <w:sz w:val="24"/>
          <w:szCs w:val="24"/>
          <w:rtl w:val="0"/>
        </w:rPr>
        <w:t xml:space="preserve">Week 4 – 8/16</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PBR shading in Unreal Engine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Assignment (due 8/23): Create two or three master materials and use them to build a library of ten common surface types. Textures will be provided, but you may use your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smallCaps w:val="0"/>
          <w:color w:val="222222"/>
          <w:sz w:val="24"/>
          <w:szCs w:val="24"/>
        </w:rPr>
      </w:pPr>
      <w:r w:rsidDel="00000000" w:rsidR="00000000" w:rsidRPr="00000000">
        <w:rPr>
          <w:rFonts w:ascii="Times New Roman" w:cs="Times New Roman" w:eastAsia="Times New Roman" w:hAnsi="Times New Roman"/>
          <w:b w:val="1"/>
          <w:smallCaps w:val="0"/>
          <w:color w:val="222222"/>
          <w:sz w:val="24"/>
          <w:szCs w:val="24"/>
          <w:rtl w:val="0"/>
        </w:rPr>
        <w:t xml:space="preserve">Week 5 (optional) – 8/18</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Runtime simulation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Baked simulation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Assignment (extra credit) (due 8/23): Explore three different techniques to get a “dynamic” cloth asset into a game engine of your choice.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222222"/>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Grading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720"/>
        </w:tabs>
        <w:spacing w:after="100" w:before="100" w:line="240" w:lineRule="auto"/>
        <w:ind w:left="945" w:hanging="360"/>
        <w:contextualSpacing w:val="1"/>
      </w:pPr>
      <w:r w:rsidDel="00000000" w:rsidR="00000000" w:rsidRPr="00000000">
        <w:rPr>
          <w:rFonts w:ascii="Times New Roman" w:cs="Times New Roman" w:eastAsia="Times New Roman" w:hAnsi="Times New Roman"/>
          <w:smallCaps w:val="0"/>
          <w:sz w:val="24"/>
          <w:szCs w:val="24"/>
          <w:rtl w:val="0"/>
        </w:rPr>
        <w:t xml:space="preserve">100% from assignments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1440"/>
        </w:tabs>
        <w:spacing w:after="100" w:before="100" w:line="240" w:lineRule="auto"/>
        <w:ind w:left="1440" w:hanging="360"/>
        <w:contextualSpacing w:val="1"/>
      </w:pPr>
      <w:r w:rsidDel="00000000" w:rsidR="00000000" w:rsidRPr="00000000">
        <w:rPr>
          <w:rFonts w:ascii="Times New Roman" w:cs="Times New Roman" w:eastAsia="Times New Roman" w:hAnsi="Times New Roman"/>
          <w:smallCaps w:val="0"/>
          <w:sz w:val="24"/>
          <w:szCs w:val="24"/>
          <w:rtl w:val="0"/>
        </w:rPr>
        <w:t xml:space="preserve">First four assignments are worth 25% each</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1440"/>
        </w:tabs>
        <w:spacing w:after="100" w:before="100" w:line="240" w:lineRule="auto"/>
        <w:ind w:left="1440" w:hanging="360"/>
        <w:contextualSpacing w:val="1"/>
      </w:pPr>
      <w:r w:rsidDel="00000000" w:rsidR="00000000" w:rsidRPr="00000000">
        <w:rPr>
          <w:rFonts w:ascii="Times New Roman" w:cs="Times New Roman" w:eastAsia="Times New Roman" w:hAnsi="Times New Roman"/>
          <w:smallCaps w:val="0"/>
          <w:sz w:val="24"/>
          <w:szCs w:val="24"/>
          <w:rtl w:val="0"/>
        </w:rPr>
        <w:t xml:space="preserve">Final assignment is extra credit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1440"/>
        </w:tabs>
        <w:spacing w:after="100" w:before="100" w:line="240" w:lineRule="auto"/>
        <w:ind w:left="1440" w:hanging="360"/>
        <w:contextualSpacing w:val="1"/>
      </w:pPr>
      <w:r w:rsidDel="00000000" w:rsidR="00000000" w:rsidRPr="00000000">
        <w:rPr>
          <w:rFonts w:ascii="Times New Roman" w:cs="Times New Roman" w:eastAsia="Times New Roman" w:hAnsi="Times New Roman"/>
          <w:smallCaps w:val="0"/>
          <w:sz w:val="24"/>
          <w:szCs w:val="24"/>
          <w:rtl w:val="0"/>
        </w:rPr>
        <w:t xml:space="preserve">Assignment grades will be based on how they each met their individual grading rubrics. Rubrics will be posted before each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Late Policy:</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It is important to turn assignments in on time in order to keep up in the class. Late assignments will be accepted but 1 point will be docked from the final grade (out of 100) for each </w:t>
      </w:r>
      <w:r w:rsidDel="00000000" w:rsidR="00000000" w:rsidRPr="00000000">
        <w:rPr>
          <w:rFonts w:ascii="Times New Roman" w:cs="Times New Roman" w:eastAsia="Times New Roman" w:hAnsi="Times New Roman"/>
          <w:b w:val="1"/>
          <w:smallCaps w:val="0"/>
          <w:color w:val="000000"/>
          <w:sz w:val="24"/>
          <w:szCs w:val="24"/>
          <w:rtl w:val="0"/>
        </w:rPr>
        <w:t xml:space="preserve">hour</w:t>
      </w:r>
      <w:r w:rsidDel="00000000" w:rsidR="00000000" w:rsidRPr="00000000">
        <w:rPr>
          <w:rFonts w:ascii="Times New Roman" w:cs="Times New Roman" w:eastAsia="Times New Roman" w:hAnsi="Times New Roman"/>
          <w:smallCaps w:val="0"/>
          <w:color w:val="000000"/>
          <w:sz w:val="24"/>
          <w:szCs w:val="24"/>
          <w:rtl w:val="0"/>
        </w:rPr>
        <w:t xml:space="preserve"> an assignment is late.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Absence:</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585" w:firstLine="0"/>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If you are more than 15 minutes late for a class (or leave early) it is marked as an unexcused absence.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305"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1 unexcused absence: reduction of final grade by one full grade letter.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305"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2 unexcused absences: class failure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585"/>
        <w:contextualSpacing w:val="0"/>
        <w:rPr>
          <w:rFonts w:ascii="Times New Roman" w:cs="Times New Roman" w:eastAsia="Times New Roman" w:hAnsi="Times New Roman"/>
          <w:smallCaps w:val="0"/>
          <w:color w:val="222222"/>
          <w:sz w:val="24"/>
          <w:szCs w:val="24"/>
        </w:rPr>
      </w:pPr>
      <w:r w:rsidDel="00000000" w:rsidR="00000000" w:rsidRPr="00000000">
        <w:rPr>
          <w:rFonts w:ascii="Times New Roman" w:cs="Times New Roman" w:eastAsia="Times New Roman" w:hAnsi="Times New Roman"/>
          <w:smallCaps w:val="0"/>
          <w:color w:val="222222"/>
          <w:sz w:val="24"/>
          <w:szCs w:val="24"/>
          <w:rtl w:val="0"/>
        </w:rPr>
        <w:t xml:space="preserve">If you cannot attend a class due to a verifiable emergency:</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1305"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Contact your instructor in advance if possible, or as soon as possible.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1305" w:hanging="360"/>
        <w:contextualSpacing w:val="1"/>
      </w:pPr>
      <w:r w:rsidDel="00000000" w:rsidR="00000000" w:rsidRPr="00000000">
        <w:rPr>
          <w:rFonts w:ascii="Times New Roman" w:cs="Times New Roman" w:eastAsia="Times New Roman" w:hAnsi="Times New Roman"/>
          <w:smallCaps w:val="0"/>
          <w:color w:val="222222"/>
          <w:sz w:val="24"/>
          <w:szCs w:val="24"/>
          <w:rtl w:val="0"/>
        </w:rPr>
        <w:t xml:space="preserve">Request for an assignment delivery extension before its due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222222"/>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Lab Rules: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100" w:before="300" w:line="240" w:lineRule="auto"/>
        <w:ind w:left="720" w:hanging="360"/>
        <w:contextualSpacing w:val="1"/>
      </w:pPr>
      <w:r w:rsidDel="00000000" w:rsidR="00000000" w:rsidRPr="00000000">
        <w:rPr>
          <w:rFonts w:ascii="Times New Roman" w:cs="Times New Roman" w:eastAsia="Times New Roman" w:hAnsi="Times New Roman"/>
          <w:smallCaps w:val="0"/>
          <w:color w:val="000000"/>
          <w:sz w:val="24"/>
          <w:szCs w:val="24"/>
          <w:rtl w:val="0"/>
        </w:rPr>
        <w:t xml:space="preserve">Only students of the Animation Capstone are allowed in the labs. Anyone else must obtain specific permission from Barbara Mones before entering. This means no girlfriends/boyfriends/family members, etc. This is for the safety of the students as well as the security of our equipment.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100" w:before="300" w:line="240" w:lineRule="auto"/>
        <w:ind w:left="720" w:hanging="360"/>
        <w:contextualSpacing w:val="1"/>
      </w:pPr>
      <w:r w:rsidDel="00000000" w:rsidR="00000000" w:rsidRPr="00000000">
        <w:rPr>
          <w:rFonts w:ascii="Times New Roman" w:cs="Times New Roman" w:eastAsia="Times New Roman" w:hAnsi="Times New Roman"/>
          <w:smallCaps w:val="0"/>
          <w:color w:val="000000"/>
          <w:sz w:val="24"/>
          <w:szCs w:val="24"/>
          <w:rtl w:val="0"/>
        </w:rPr>
        <w:t xml:space="preserve">Our labs (Sieg 329 and 332) must be kept clean. They are community spaces, and it is important that they stay as clean as possible for everyone who uses them. This means keeping your own workstation clean, as well as doing your part to keep the floor and refrigerator clean. The kitchen in Sieg 319 is also used by other programs, so it is essential that you clean up your own messes, as well as return any dishes you may use as soon as possible after you're finished using them.</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100" w:before="300" w:line="240" w:lineRule="auto"/>
        <w:ind w:left="720" w:hanging="360"/>
        <w:contextualSpacing w:val="1"/>
      </w:pPr>
      <w:r w:rsidDel="00000000" w:rsidR="00000000" w:rsidRPr="00000000">
        <w:rPr>
          <w:rFonts w:ascii="Times New Roman" w:cs="Times New Roman" w:eastAsia="Times New Roman" w:hAnsi="Times New Roman"/>
          <w:smallCaps w:val="0"/>
          <w:color w:val="000000"/>
          <w:sz w:val="24"/>
          <w:szCs w:val="24"/>
          <w:rtl w:val="0"/>
        </w:rPr>
        <w:t xml:space="preserve">Always follow the golden rules within our lab spaces.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0563c1"/>
          <w:sz w:val="24"/>
          <w:szCs w:val="24"/>
          <w:u w:val="single"/>
        </w:rPr>
      </w:pPr>
      <w:hyperlink r:id="rId10">
        <w:r w:rsidDel="00000000" w:rsidR="00000000" w:rsidRPr="00000000">
          <w:rPr>
            <w:rFonts w:ascii="Times New Roman" w:cs="Times New Roman" w:eastAsia="Times New Roman" w:hAnsi="Times New Roman"/>
            <w:smallCaps w:val="0"/>
            <w:color w:val="0563c1"/>
            <w:sz w:val="24"/>
            <w:szCs w:val="24"/>
            <w:u w:val="single"/>
            <w:rtl w:val="0"/>
          </w:rPr>
          <w:t xml:space="preserve">http://courses.cs.washington.edu/courses/cse458/16au/administrative/the_golden_rules.html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color w:val="0563c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Instructor’s Biography: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Natalie Burke is a technical artist, a role that aims to bridge the gap between computer science and art in order to increase the visual potential in real time computer graphics. She has worked for years on improving artist pipelines with focuses on creating content inside of virtual reality, runtime and baked simulation, and character hair creation for runtime environments. She has worked in tandem with both artists and engineers to produce content for games such as Bungie’s </w:t>
      </w:r>
      <w:r w:rsidDel="00000000" w:rsidR="00000000" w:rsidRPr="00000000">
        <w:rPr>
          <w:rFonts w:ascii="Times New Roman" w:cs="Times New Roman" w:eastAsia="Times New Roman" w:hAnsi="Times New Roman"/>
          <w:i w:val="1"/>
          <w:smallCaps w:val="0"/>
          <w:sz w:val="24"/>
          <w:szCs w:val="24"/>
          <w:rtl w:val="0"/>
        </w:rPr>
        <w:t xml:space="preserve">Destiny, The Taken King</w:t>
      </w:r>
      <w:r w:rsidDel="00000000" w:rsidR="00000000" w:rsidRPr="00000000">
        <w:rPr>
          <w:rFonts w:ascii="Times New Roman" w:cs="Times New Roman" w:eastAsia="Times New Roman" w:hAnsi="Times New Roman"/>
          <w:smallCaps w:val="0"/>
          <w:sz w:val="24"/>
          <w:szCs w:val="24"/>
          <w:rtl w:val="0"/>
        </w:rPr>
        <w:t xml:space="preserve">, and Limitless Ltd’s </w:t>
      </w:r>
      <w:r w:rsidDel="00000000" w:rsidR="00000000" w:rsidRPr="00000000">
        <w:rPr>
          <w:rFonts w:ascii="Times New Roman" w:cs="Times New Roman" w:eastAsia="Times New Roman" w:hAnsi="Times New Roman"/>
          <w:i w:val="1"/>
          <w:smallCaps w:val="0"/>
          <w:sz w:val="24"/>
          <w:szCs w:val="24"/>
          <w:rtl w:val="0"/>
        </w:rPr>
        <w:t xml:space="preserve">Gary the Gull, </w:t>
      </w:r>
      <w:r w:rsidDel="00000000" w:rsidR="00000000" w:rsidRPr="00000000">
        <w:rPr>
          <w:rFonts w:ascii="Times New Roman" w:cs="Times New Roman" w:eastAsia="Times New Roman" w:hAnsi="Times New Roman"/>
          <w:smallCaps w:val="0"/>
          <w:sz w:val="24"/>
          <w:szCs w:val="24"/>
          <w:rtl w:val="0"/>
        </w:rPr>
        <w:t xml:space="preserve">and </w:t>
      </w:r>
      <w:r w:rsidDel="00000000" w:rsidR="00000000" w:rsidRPr="00000000">
        <w:rPr>
          <w:rFonts w:ascii="Times New Roman" w:cs="Times New Roman" w:eastAsia="Times New Roman" w:hAnsi="Times New Roman"/>
          <w:i w:val="1"/>
          <w:smallCaps w:val="0"/>
          <w:sz w:val="24"/>
          <w:szCs w:val="24"/>
          <w:rtl w:val="0"/>
        </w:rPr>
        <w:t xml:space="preserve">The Limitless Creative Environment.</w:t>
      </w:r>
      <w:r w:rsidDel="00000000" w:rsidR="00000000" w:rsidRPr="00000000">
        <w:rPr>
          <w:rFonts w:ascii="Times New Roman" w:cs="Times New Roman" w:eastAsia="Times New Roman" w:hAnsi="Times New Roman"/>
          <w:smallCaps w:val="0"/>
          <w:sz w:val="24"/>
          <w:szCs w:val="24"/>
          <w:rtl w:val="0"/>
        </w:rPr>
        <w:t xml:space="preserve"> This background provides an understanding of the needs and roles of both departments in the games industry. She has presented at respected conferences such as </w:t>
      </w:r>
      <w:r w:rsidDel="00000000" w:rsidR="00000000" w:rsidRPr="00000000">
        <w:rPr>
          <w:rFonts w:ascii="Times New Roman" w:cs="Times New Roman" w:eastAsia="Times New Roman" w:hAnsi="Times New Roman"/>
          <w:smallCaps w:val="0"/>
          <w:color w:val="202020"/>
          <w:sz w:val="24"/>
          <w:szCs w:val="24"/>
          <w:rtl w:val="0"/>
        </w:rPr>
        <w:t xml:space="preserve">SIGGRAPH, GDC, and CEDEC</w:t>
      </w:r>
      <w:r w:rsidDel="00000000" w:rsidR="00000000" w:rsidRPr="00000000">
        <w:rPr>
          <w:rFonts w:ascii="Times New Roman" w:cs="Times New Roman" w:eastAsia="Times New Roman" w:hAnsi="Times New Roman"/>
          <w:smallCaps w:val="0"/>
          <w:sz w:val="24"/>
          <w:szCs w:val="24"/>
          <w:rtl w:val="0"/>
        </w:rPr>
        <w:t xml:space="preserve"> about techniques for improving visual potential and the process of creating art for video games. She has a BS in Digital Arts and Sciences from the University of Florida and an MS in Interactive Entertainment from the University of Central Florida.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courses.cs.washington.edu/courses/cse458/16au/administrative/the_golden_rules.html" TargetMode="External"/><Relationship Id="rId9" Type="http://schemas.openxmlformats.org/officeDocument/2006/relationships/hyperlink" Target="about:blank" TargetMode="External"/><Relationship Id="rId5" Type="http://schemas.openxmlformats.org/officeDocument/2006/relationships/hyperlink" Target="https://courses.cs.washington.edu/courses/cse490j/17su/" TargetMode="External"/><Relationship Id="rId6" Type="http://schemas.openxmlformats.org/officeDocument/2006/relationships/hyperlink" Target="mailto:support@cs.washington.edu" TargetMode="External"/><Relationship Id="rId7" Type="http://schemas.openxmlformats.org/officeDocument/2006/relationships/hyperlink" Target="mailto:cardkey@cs.washington.edu" TargetMode="External"/><Relationship Id="rId8" Type="http://schemas.openxmlformats.org/officeDocument/2006/relationships/hyperlink" Target="mailto:cse490a-staff@cs.washington.edu" TargetMode="External"/></Relationships>
</file>