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rsidR="0039282F" w:rsidRDefault="00926B81">
      <w:pPr>
        <w:spacing w:after="182" w:line="259" w:lineRule="auto"/>
        <w:ind w:left="0" w:firstLine="0"/>
        <w:jc w:val="center"/>
      </w:pPr>
      <w:bookmarkStart w:id="0" w:name="_GoBack"/>
      <w:bookmarkEnd w:id="0"/>
      <w:r>
        <w:rPr>
          <w:sz w:val="41"/>
        </w:rPr>
        <w:t>CSE352 Spring 2015 Homework #2</w:t>
      </w:r>
    </w:p>
    <w:p w:rsidR="00621745" w:rsidRDefault="00926B81">
      <w:pPr>
        <w:spacing w:after="218" w:line="254" w:lineRule="auto"/>
        <w:ind w:left="3253" w:right="2303" w:hanging="482"/>
        <w:jc w:val="left"/>
        <w:rPr>
          <w:sz w:val="29"/>
        </w:rPr>
      </w:pPr>
      <w:r>
        <w:rPr>
          <w:sz w:val="29"/>
        </w:rPr>
        <w:t xml:space="preserve">Instructor: Joshua Smith </w:t>
      </w:r>
    </w:p>
    <w:p w:rsidR="0039282F" w:rsidRDefault="00926B81">
      <w:pPr>
        <w:spacing w:after="218" w:line="254" w:lineRule="auto"/>
        <w:ind w:left="3253" w:right="2303" w:hanging="482"/>
        <w:jc w:val="left"/>
      </w:pPr>
      <w:r>
        <w:rPr>
          <w:sz w:val="29"/>
        </w:rPr>
        <w:t xml:space="preserve">TA: </w:t>
      </w:r>
      <w:proofErr w:type="spellStart"/>
      <w:r>
        <w:rPr>
          <w:sz w:val="29"/>
        </w:rPr>
        <w:t>Hanchuan</w:t>
      </w:r>
      <w:proofErr w:type="spellEnd"/>
      <w:r>
        <w:rPr>
          <w:sz w:val="29"/>
        </w:rPr>
        <w:t xml:space="preserve"> Li</w:t>
      </w:r>
    </w:p>
    <w:p w:rsidR="0039282F" w:rsidRDefault="00621745">
      <w:pPr>
        <w:spacing w:after="533" w:line="259" w:lineRule="auto"/>
        <w:ind w:left="0" w:firstLine="0"/>
        <w:jc w:val="center"/>
      </w:pPr>
      <w:r>
        <w:rPr>
          <w:sz w:val="29"/>
        </w:rPr>
        <w:t>Due Online in Catalyst 4/17</w:t>
      </w:r>
      <w:r w:rsidR="00926B81">
        <w:rPr>
          <w:sz w:val="29"/>
        </w:rPr>
        <w:t>/2015</w:t>
      </w:r>
    </w:p>
    <w:p w:rsidR="0039282F" w:rsidRDefault="00926B81">
      <w:pPr>
        <w:ind w:left="-15" w:firstLine="351"/>
      </w:pPr>
      <w:r>
        <w:t>Homework will be graded on both effort and correctness. If you find yourself having trouble with a problem, write down what you know and how far you were able to get to get partial credit. Solutions that are correct but do not adequately explain the question may not receive full credit. Solutions that are incorrect and show no work will not receive any credit.</w:t>
      </w:r>
    </w:p>
    <w:p w:rsidR="0039282F" w:rsidRDefault="00926B81">
      <w:pPr>
        <w:ind w:left="-15" w:firstLine="351"/>
      </w:pPr>
      <w:r>
        <w:t>You are encouraged to collaborate with your peers. However, each person must write up their homework assignments individually. Justice will be enforced if you are caught cheating. If you need an extension, you are required to submit a Haiku explaining why you need an extension BEFORE the homework deadline. Late homework is subject to a late penalty of 20 percent per day.</w:t>
      </w:r>
    </w:p>
    <w:p w:rsidR="0039282F" w:rsidRDefault="00926B81">
      <w:pPr>
        <w:spacing w:after="461" w:line="259" w:lineRule="auto"/>
        <w:ind w:left="0" w:right="72" w:firstLine="0"/>
        <w:jc w:val="right"/>
      </w:pPr>
      <w:r>
        <w:t xml:space="preserve">If you have any questions, please email to ’staff </w:t>
      </w:r>
      <w:r>
        <w:rPr>
          <w:rFonts w:ascii="Calibri" w:eastAsia="Calibri" w:hAnsi="Calibri" w:cs="Calibri"/>
          <w:noProof/>
          <w:sz w:val="22"/>
          <w:lang w:eastAsia="en-US"/>
        </w:rPr>
        <mc:AlternateContent>
          <mc:Choice Requires="wpg">
            <w:drawing>
              <wp:inline distT="0" distB="0" distL="0" distR="0">
                <wp:extent cx="44602" cy="5055"/>
                <wp:effectExtent l="0" t="0" r="0" b="0"/>
                <wp:docPr id="718" name="Group 718"/>
                <wp:cNvGraphicFramePr/>
                <a:graphic xmlns:a="http://schemas.openxmlformats.org/drawingml/2006/main">
                  <a:graphicData uri="http://schemas.microsoft.com/office/word/2010/wordprocessingGroup">
                    <wpg:wgp>
                      <wpg:cNvGrpSpPr/>
                      <wpg:grpSpPr>
                        <a:xfrm>
                          <a:off x="0" y="0"/>
                          <a:ext cx="44602" cy="5055"/>
                          <a:chOff x="0" y="0"/>
                          <a:chExt cx="44602" cy="5055"/>
                        </a:xfrm>
                      </wpg:grpSpPr>
                      <wps:wsp>
                        <wps:cNvPr id="21" name="Shape 21"/>
                        <wps:cNvSpPr/>
                        <wps:spPr>
                          <a:xfrm>
                            <a:off x="0" y="0"/>
                            <a:ext cx="44602" cy="0"/>
                          </a:xfrm>
                          <a:custGeom>
                            <a:avLst/>
                            <a:gdLst/>
                            <a:ahLst/>
                            <a:cxnLst/>
                            <a:rect l="0" t="0" r="0" b="0"/>
                            <a:pathLst>
                              <a:path w="44602">
                                <a:moveTo>
                                  <a:pt x="0" y="0"/>
                                </a:moveTo>
                                <a:lnTo>
                                  <a:pt x="446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5="http://schemas.microsoft.com/office/word/2012/wordml">
            <w:pict>
              <v:group w14:anchorId="7B9C202F" id="Group 718" o:spid="_x0000_s1026" style="width:3.5pt;height:.4pt;mso-position-horizontal-relative:char;mso-position-vertical-relative:line" coordsize="44602,5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">
                <v:shape id="Shape 21" o:spid="_x0000_s1027" style="position:absolute;width:44602;height:0;visibility:visible;mso-wrap-style:square;v-text-anchor:top" coordsize="446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3kkcAA&#10;AADbAAAADwAAAGRycy9kb3ducmV2LnhtbESPQYvCMBSE74L/ITzBm6ZWkKUapQiCgh7UPezx0Tyb&#10;YvNSmljrvzeCsMdhZr5hVpve1qKj1leOFcymCQjiwumKSwW/193kB4QPyBprx6TgRR426+FghZl2&#10;Tz5TdwmliBD2GSowITSZlL4wZNFPXUMcvZtrLYYo21LqFp8RbmuZJslCWqw4LhhsaGuouF8eVgGl&#10;ZnHo5rU7mYCP0981fx2TXKnxqM+XIAL14T/8be+1gnQGny/xB8j1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3kkcAAAADbAAAADwAAAAAAAAAAAAAAAACYAgAAZHJzL2Rvd25y&#10;ZXYueG1sUEsFBgAAAAAEAAQA9QAAAIUDAAAAAA==&#10;" path="m,l44602,e" filled="f" strokeweight=".14042mm">
                  <v:stroke miterlimit="83231f" joinstyle="miter"/>
                  <v:path arrowok="t" textboxrect="0,0,44602,0"/>
                </v:shape>
                <w10:anchorlock/>
              </v:group>
            </w:pict>
          </mc:Fallback>
        </mc:AlternateContent>
      </w:r>
      <w:r>
        <w:t>cse352 15sp@cs.washington.edu’</w:t>
      </w:r>
    </w:p>
    <w:p w:rsidR="0039282F" w:rsidRDefault="00926B81">
      <w:pPr>
        <w:pStyle w:val="Heading1"/>
        <w:tabs>
          <w:tab w:val="center" w:pos="2774"/>
        </w:tabs>
        <w:ind w:left="-15" w:firstLine="0"/>
      </w:pPr>
      <w:r>
        <w:rPr>
          <w:b/>
          <w:i w:val="0"/>
        </w:rPr>
        <w:t>Problem 1</w:t>
      </w:r>
      <w:r>
        <w:rPr>
          <w:b/>
          <w:i w:val="0"/>
        </w:rPr>
        <w:tab/>
      </w:r>
      <w:r>
        <w:t>Bubble Pushing</w:t>
      </w:r>
    </w:p>
    <w:p w:rsidR="0039282F" w:rsidRDefault="00926B81">
      <w:pPr>
        <w:spacing w:after="10" w:line="245" w:lineRule="auto"/>
        <w:ind w:left="0" w:firstLine="0"/>
        <w:jc w:val="left"/>
      </w:pPr>
      <w:r>
        <w:t>Using De Morgan equivalent gates and bubble pushing methods, redraw the circuit below so that you can find the Boolean equation by inspection. Write the Boolean equation.</w:t>
      </w:r>
    </w:p>
    <w:p w:rsidR="0039282F" w:rsidRDefault="00926B81">
      <w:pPr>
        <w:spacing w:after="236" w:line="259" w:lineRule="auto"/>
        <w:ind w:left="2610" w:firstLine="0"/>
        <w:jc w:val="left"/>
      </w:pPr>
      <w:r>
        <w:rPr>
          <w:noProof/>
          <w:lang w:eastAsia="en-US"/>
        </w:rPr>
        <w:drawing>
          <wp:inline distT="0" distB="0" distL="0" distR="0">
            <wp:extent cx="2171700" cy="1019175"/>
            <wp:effectExtent l="0" t="0" r="0" b="0"/>
            <wp:docPr id="30" name="Picture 30"/>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6"/>
                    <a:stretch>
                      <a:fillRect/>
                    </a:stretch>
                  </pic:blipFill>
                  <pic:spPr>
                    <a:xfrm>
                      <a:off x="0" y="0"/>
                      <a:ext cx="2171700" cy="1019175"/>
                    </a:xfrm>
                    <a:prstGeom prst="rect">
                      <a:avLst/>
                    </a:prstGeom>
                  </pic:spPr>
                </pic:pic>
              </a:graphicData>
            </a:graphic>
          </wp:inline>
        </w:drawing>
      </w:r>
    </w:p>
    <w:p w:rsidR="0039282F" w:rsidRDefault="00926B81">
      <w:pPr>
        <w:spacing w:after="336" w:line="272" w:lineRule="auto"/>
        <w:jc w:val="center"/>
      </w:pPr>
      <w:r>
        <w:t>Figure 1: Circuit for Problem 1</w:t>
      </w:r>
    </w:p>
    <w:p w:rsidR="0039282F" w:rsidRDefault="00926B81">
      <w:pPr>
        <w:ind w:left="361"/>
      </w:pPr>
      <w:r>
        <w:t>This question has multiple solutions and one of them is:</w:t>
      </w:r>
    </w:p>
    <w:p w:rsidR="0048475A" w:rsidRDefault="0048475A">
      <w:pPr>
        <w:ind w:left="361"/>
      </w:pPr>
    </w:p>
    <w:p w:rsidR="0048475A" w:rsidRDefault="0048475A">
      <w:pPr>
        <w:ind w:left="361"/>
      </w:pPr>
    </w:p>
    <w:p w:rsidR="0048475A" w:rsidRDefault="0048475A">
      <w:pPr>
        <w:ind w:left="361"/>
      </w:pPr>
    </w:p>
    <w:p w:rsidR="0048475A" w:rsidRDefault="0048475A">
      <w:pPr>
        <w:ind w:left="361"/>
      </w:pPr>
    </w:p>
    <w:p w:rsidR="0048475A" w:rsidRDefault="0048475A">
      <w:pPr>
        <w:ind w:left="361"/>
      </w:pPr>
    </w:p>
    <w:p w:rsidR="0048475A" w:rsidRDefault="0048475A">
      <w:pPr>
        <w:ind w:left="361"/>
      </w:pPr>
    </w:p>
    <w:p w:rsidR="0048475A" w:rsidRDefault="0048475A">
      <w:pPr>
        <w:ind w:left="361"/>
      </w:pPr>
    </w:p>
    <w:p w:rsidR="0048475A" w:rsidRDefault="0048475A">
      <w:pPr>
        <w:ind w:left="361"/>
      </w:pPr>
    </w:p>
    <w:p w:rsidR="0048475A" w:rsidRDefault="0048475A">
      <w:pPr>
        <w:ind w:left="361"/>
      </w:pPr>
    </w:p>
    <w:p w:rsidR="0048475A" w:rsidRDefault="0048475A">
      <w:pPr>
        <w:ind w:left="361"/>
      </w:pPr>
    </w:p>
    <w:p w:rsidR="0039282F" w:rsidRDefault="00926B81">
      <w:pPr>
        <w:pStyle w:val="Heading1"/>
        <w:tabs>
          <w:tab w:val="center" w:pos="2521"/>
        </w:tabs>
        <w:spacing w:after="239"/>
        <w:ind w:left="-15" w:firstLine="0"/>
      </w:pPr>
      <w:r>
        <w:rPr>
          <w:b/>
          <w:i w:val="0"/>
        </w:rPr>
        <w:lastRenderedPageBreak/>
        <w:t>Problem 2</w:t>
      </w:r>
      <w:r>
        <w:rPr>
          <w:b/>
          <w:i w:val="0"/>
        </w:rPr>
        <w:tab/>
      </w:r>
      <w:r>
        <w:t>Multiplexer</w:t>
      </w:r>
    </w:p>
    <w:p w:rsidR="0039282F" w:rsidRDefault="00926B81">
      <w:pPr>
        <w:spacing w:after="453"/>
        <w:ind w:left="-5"/>
      </w:pPr>
      <w:r>
        <w:t xml:space="preserve">Julie needs to implement the function </w:t>
      </w:r>
      <w:r>
        <w:rPr>
          <w:i/>
        </w:rPr>
        <w:t xml:space="preserve">Y </w:t>
      </w:r>
      <w:r>
        <w:t xml:space="preserve">= </w:t>
      </w:r>
      <w:r>
        <w:rPr>
          <w:i/>
        </w:rPr>
        <w:t>A</w:t>
      </w:r>
      <w:r>
        <w:t>¯</w:t>
      </w:r>
      <w:r>
        <w:rPr>
          <w:i/>
        </w:rPr>
        <w:t>B</w:t>
      </w:r>
      <w:r>
        <w:t xml:space="preserve">¯ + </w:t>
      </w:r>
      <w:r>
        <w:rPr>
          <w:i/>
        </w:rPr>
        <w:t>B</w:t>
      </w:r>
      <w:r>
        <w:t>¯</w:t>
      </w:r>
      <w:r>
        <w:rPr>
          <w:i/>
        </w:rPr>
        <w:t>C</w:t>
      </w:r>
      <w:r>
        <w:t xml:space="preserve">¯ + </w:t>
      </w:r>
      <w:r>
        <w:rPr>
          <w:i/>
        </w:rPr>
        <w:t>C</w:t>
      </w:r>
      <w:r>
        <w:t>¯ for her senior project, but when she looks in her lab kit, the only part she has left is an 8:1 multiplexer. How does she implement the function?</w:t>
      </w:r>
    </w:p>
    <w:p w:rsidR="0048475A" w:rsidRDefault="0048475A">
      <w:pPr>
        <w:spacing w:after="453"/>
        <w:ind w:left="-5"/>
      </w:pPr>
    </w:p>
    <w:p w:rsidR="0039282F" w:rsidRDefault="00926B81">
      <w:pPr>
        <w:pStyle w:val="Heading1"/>
        <w:tabs>
          <w:tab w:val="center" w:pos="2754"/>
        </w:tabs>
        <w:ind w:left="-15" w:firstLine="0"/>
      </w:pPr>
      <w:r>
        <w:rPr>
          <w:b/>
          <w:i w:val="0"/>
        </w:rPr>
        <w:t>Problem 3</w:t>
      </w:r>
      <w:r>
        <w:rPr>
          <w:b/>
          <w:i w:val="0"/>
        </w:rPr>
        <w:tab/>
      </w:r>
      <w:proofErr w:type="spellStart"/>
      <w:r>
        <w:t>Karnaugh</w:t>
      </w:r>
      <w:proofErr w:type="spellEnd"/>
      <w:r>
        <w:t xml:space="preserve"> Map</w:t>
      </w:r>
    </w:p>
    <w:p w:rsidR="0039282F" w:rsidRDefault="00926B81">
      <w:pPr>
        <w:ind w:left="-5"/>
      </w:pPr>
      <w:r>
        <w:t>(a) Write Boolean equations for the circuit below. Do not minimize the equations. (b) Minimize the Boolean equations from part (a) and sketch an improved circuit with the same function.</w:t>
      </w:r>
    </w:p>
    <w:p w:rsidR="00FF3EA3" w:rsidRDefault="00C43388">
      <w:pPr>
        <w:ind w:left="-5"/>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3.95pt;margin-top:16.45pt;width:380.55pt;height:300pt;z-index:251659264;mso-position-horizontal-relative:text;mso-position-vertical-relative:text;mso-width-relative:page;mso-height-relative:page">
            <v:imagedata r:id="rId7" o:title="Problem3_Figure"/>
            <w10:wrap type="topAndBottom"/>
          </v:shape>
        </w:pict>
      </w:r>
    </w:p>
    <w:p w:rsidR="0039282F" w:rsidRDefault="0039282F">
      <w:pPr>
        <w:spacing w:after="236" w:line="259" w:lineRule="auto"/>
        <w:ind w:left="2198" w:firstLine="0"/>
        <w:jc w:val="left"/>
      </w:pPr>
    </w:p>
    <w:p w:rsidR="0039282F" w:rsidRDefault="00926B81">
      <w:pPr>
        <w:spacing w:after="522" w:line="272" w:lineRule="auto"/>
        <w:jc w:val="center"/>
      </w:pPr>
      <w:r>
        <w:t>Figure 2: Circuit for Problem 3</w:t>
      </w:r>
    </w:p>
    <w:p w:rsidR="00424592" w:rsidRDefault="00424592">
      <w:pPr>
        <w:spacing w:after="522" w:line="272" w:lineRule="auto"/>
        <w:jc w:val="center"/>
      </w:pPr>
    </w:p>
    <w:p w:rsidR="00424592" w:rsidRDefault="00424592">
      <w:pPr>
        <w:spacing w:after="522" w:line="272" w:lineRule="auto"/>
        <w:jc w:val="center"/>
      </w:pPr>
    </w:p>
    <w:p w:rsidR="00424592" w:rsidRDefault="00424592">
      <w:pPr>
        <w:spacing w:after="522" w:line="272" w:lineRule="auto"/>
        <w:jc w:val="center"/>
      </w:pPr>
    </w:p>
    <w:p w:rsidR="0039282F" w:rsidRDefault="00926B81">
      <w:pPr>
        <w:pStyle w:val="Heading1"/>
        <w:tabs>
          <w:tab w:val="center" w:pos="2974"/>
        </w:tabs>
        <w:spacing w:after="203"/>
        <w:ind w:left="-15" w:firstLine="0"/>
      </w:pPr>
      <w:r>
        <w:rPr>
          <w:b/>
          <w:i w:val="0"/>
        </w:rPr>
        <w:lastRenderedPageBreak/>
        <w:t>Problem 4</w:t>
      </w:r>
      <w:r>
        <w:rPr>
          <w:b/>
          <w:i w:val="0"/>
        </w:rPr>
        <w:tab/>
      </w:r>
      <w:r>
        <w:t>Thermometer code</w:t>
      </w:r>
    </w:p>
    <w:p w:rsidR="0039282F" w:rsidRDefault="00926B81">
      <w:pPr>
        <w:spacing w:after="1136"/>
        <w:ind w:left="-5"/>
      </w:pPr>
      <w:r>
        <w:t xml:space="preserve">An </w:t>
      </w:r>
      <w:r>
        <w:rPr>
          <w:i/>
        </w:rPr>
        <w:t>M</w:t>
      </w:r>
      <w:r>
        <w:t xml:space="preserve">-bit </w:t>
      </w:r>
      <w:r>
        <w:rPr>
          <w:i/>
        </w:rPr>
        <w:t xml:space="preserve">thermometer code </w:t>
      </w:r>
      <w:r>
        <w:t xml:space="preserve">for the number </w:t>
      </w:r>
      <w:r>
        <w:rPr>
          <w:i/>
        </w:rPr>
        <w:t xml:space="preserve">k </w:t>
      </w:r>
      <w:r>
        <w:t xml:space="preserve">consists of </w:t>
      </w:r>
      <w:r>
        <w:rPr>
          <w:i/>
        </w:rPr>
        <w:t xml:space="preserve">k </w:t>
      </w:r>
      <w:r>
        <w:t xml:space="preserve">1s in the least significant bit positions and </w:t>
      </w:r>
      <w:r>
        <w:rPr>
          <w:i/>
        </w:rPr>
        <w:t xml:space="preserve">M </w:t>
      </w:r>
      <w:r>
        <w:t>−</w:t>
      </w:r>
      <w:r>
        <w:rPr>
          <w:i/>
        </w:rPr>
        <w:t xml:space="preserve">k </w:t>
      </w:r>
      <w:r>
        <w:t xml:space="preserve">0s in all the more significant bit positions. A </w:t>
      </w:r>
      <w:r>
        <w:rPr>
          <w:i/>
        </w:rPr>
        <w:t>binary-to</w:t>
      </w:r>
      <w:r w:rsidR="00FF3EA3">
        <w:rPr>
          <w:i/>
        </w:rPr>
        <w:t>-</w:t>
      </w:r>
      <w:r>
        <w:rPr>
          <w:i/>
        </w:rPr>
        <w:t xml:space="preserve">thermometer code converter </w:t>
      </w:r>
      <w:r>
        <w:t xml:space="preserve">has </w:t>
      </w:r>
      <w:r>
        <w:rPr>
          <w:i/>
        </w:rPr>
        <w:t xml:space="preserve">N </w:t>
      </w:r>
      <w:r>
        <w:t>inputs and 2</w:t>
      </w:r>
      <w:r>
        <w:rPr>
          <w:i/>
          <w:vertAlign w:val="superscript"/>
        </w:rPr>
        <w:t>N</w:t>
      </w:r>
      <w:r>
        <w:t>− 1 outputs. It produces a 2</w:t>
      </w:r>
      <w:r>
        <w:rPr>
          <w:i/>
          <w:vertAlign w:val="superscript"/>
        </w:rPr>
        <w:t>N</w:t>
      </w:r>
      <w:r>
        <w:t>− 1 bit thermo</w:t>
      </w:r>
      <w:r w:rsidR="00FF3EA3">
        <w:t>met</w:t>
      </w:r>
      <w:r>
        <w:t>er code for the number specified by the input. For example, if the input is 110, the output should be 0111111. Design a 3:7 binary-to-thermometer code converter. Give a simplified Boolean equation for each output, and sketch a schematic.</w:t>
      </w:r>
    </w:p>
    <w:p w:rsidR="0048475A" w:rsidRDefault="0048475A" w:rsidP="0048475A">
      <w:pPr>
        <w:pStyle w:val="Heading1"/>
        <w:tabs>
          <w:tab w:val="center" w:pos="3759"/>
        </w:tabs>
        <w:ind w:left="-2" w:firstLine="0"/>
      </w:pPr>
      <w:r>
        <w:rPr>
          <w:b/>
          <w:i w:val="0"/>
        </w:rPr>
        <w:t xml:space="preserve">Problem 5        </w:t>
      </w:r>
      <w:r>
        <w:t>Critical Path Delay</w:t>
      </w:r>
    </w:p>
    <w:p w:rsidR="0048475A" w:rsidRDefault="0048475A" w:rsidP="0048475A">
      <w:pPr>
        <w:ind w:left="8"/>
      </w:pPr>
      <w:r>
        <w:t xml:space="preserve">Suppose we have the following circuit where the delay </w:t>
      </w:r>
      <w:r w:rsidR="00926B81">
        <w:t>of an n-input gate is given by 3+4</w:t>
      </w:r>
      <w:r>
        <w:t>n nanoseconds.</w:t>
      </w:r>
    </w:p>
    <w:p w:rsidR="0048475A" w:rsidRDefault="0048475A" w:rsidP="0048475A">
      <w:pPr>
        <w:spacing w:after="382" w:line="259" w:lineRule="auto"/>
        <w:ind w:left="518" w:firstLine="0"/>
        <w:jc w:val="left"/>
      </w:pPr>
      <w:r>
        <w:rPr>
          <w:noProof/>
          <w:lang w:eastAsia="en-US"/>
        </w:rPr>
        <w:drawing>
          <wp:inline distT="0" distB="0" distL="0" distR="0" wp14:anchorId="13B3FFBE" wp14:editId="7B66D737">
            <wp:extent cx="4845312" cy="1800141"/>
            <wp:effectExtent l="0" t="0" r="0" b="0"/>
            <wp:docPr id="236" name="Picture 236"/>
            <wp:cNvGraphicFramePr/>
            <a:graphic xmlns:a="http://schemas.openxmlformats.org/drawingml/2006/main">
              <a:graphicData uri="http://schemas.openxmlformats.org/drawingml/2006/picture">
                <pic:pic xmlns:pic="http://schemas.openxmlformats.org/drawingml/2006/picture">
                  <pic:nvPicPr>
                    <pic:cNvPr id="236" name="Picture 236"/>
                    <pic:cNvPicPr/>
                  </pic:nvPicPr>
                  <pic:blipFill>
                    <a:blip r:embed="rId8"/>
                    <a:stretch>
                      <a:fillRect/>
                    </a:stretch>
                  </pic:blipFill>
                  <pic:spPr>
                    <a:xfrm>
                      <a:off x="0" y="0"/>
                      <a:ext cx="4845312" cy="1800141"/>
                    </a:xfrm>
                    <a:prstGeom prst="rect">
                      <a:avLst/>
                    </a:prstGeom>
                  </pic:spPr>
                </pic:pic>
              </a:graphicData>
            </a:graphic>
          </wp:inline>
        </w:drawing>
      </w:r>
    </w:p>
    <w:p w:rsidR="0048475A" w:rsidRDefault="0048475A" w:rsidP="0048475A">
      <w:pPr>
        <w:numPr>
          <w:ilvl w:val="0"/>
          <w:numId w:val="1"/>
        </w:numPr>
        <w:spacing w:after="228"/>
        <w:ind w:hanging="429"/>
      </w:pPr>
      <w:r>
        <w:t>What is the propagation delay of this circuit?</w:t>
      </w:r>
    </w:p>
    <w:p w:rsidR="0048475A" w:rsidRDefault="0048475A" w:rsidP="0048475A">
      <w:pPr>
        <w:numPr>
          <w:ilvl w:val="0"/>
          <w:numId w:val="1"/>
        </w:numPr>
        <w:spacing w:after="246"/>
        <w:ind w:hanging="429"/>
      </w:pPr>
      <w:r>
        <w:t xml:space="preserve">Suppose in this system the combinational logic works out such that the input signal </w:t>
      </w:r>
      <w:r>
        <w:rPr>
          <w:rFonts w:ascii="Calibri" w:eastAsia="Calibri" w:hAnsi="Calibri" w:cs="Calibri"/>
        </w:rPr>
        <w:t xml:space="preserve">A </w:t>
      </w:r>
      <w:r>
        <w:t>is always 1. Can you simplify this circuit to improve the delay? If so what is the new delay?</w:t>
      </w:r>
    </w:p>
    <w:p w:rsidR="0039282F" w:rsidRDefault="0039282F">
      <w:pPr>
        <w:pStyle w:val="Heading2"/>
        <w:tabs>
          <w:tab w:val="right" w:pos="8640"/>
        </w:tabs>
      </w:pPr>
    </w:p>
    <w:sectPr w:rsidR="0039282F">
      <w:pgSz w:w="12240" w:h="15840"/>
      <w:pgMar w:top="739" w:right="1800" w:bottom="843"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宋体">
    <w:panose1 w:val="00000000000000000000"/>
    <w:charset w:val="86"/>
    <w:family w:val="auto"/>
    <w:notTrueType/>
    <w:pitch w:val="variable"/>
    <w:sig w:usb0="00000001" w:usb1="080E0000" w:usb2="00000010" w:usb3="00000000" w:csb0="0004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5BFB7950"/>
    <w:multiLevelType w:val="hybridMultilevel"/>
    <w:tmpl w:val="A672E248"/>
    <w:lvl w:ilvl="0" w:tplc="75500BF0">
      <w:start w:val="1"/>
      <w:numFmt w:val="lowerLetter"/>
      <w:lvlText w:val="(%1)"/>
      <w:lvlJc w:val="left"/>
      <w:pPr>
        <w:ind w:left="42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426C8A1A">
      <w:start w:val="1"/>
      <w:numFmt w:val="lowerLetter"/>
      <w:lvlText w:val="%2"/>
      <w:lvlJc w:val="left"/>
      <w:pPr>
        <w:ind w:left="10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2FE6CD6">
      <w:start w:val="1"/>
      <w:numFmt w:val="lowerRoman"/>
      <w:lvlText w:val="%3"/>
      <w:lvlJc w:val="left"/>
      <w:pPr>
        <w:ind w:left="18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E79A84A0">
      <w:start w:val="1"/>
      <w:numFmt w:val="decimal"/>
      <w:lvlText w:val="%4"/>
      <w:lvlJc w:val="left"/>
      <w:pPr>
        <w:ind w:left="25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5AF6F6D4">
      <w:start w:val="1"/>
      <w:numFmt w:val="lowerLetter"/>
      <w:lvlText w:val="%5"/>
      <w:lvlJc w:val="left"/>
      <w:pPr>
        <w:ind w:left="32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ED1C0CEA">
      <w:start w:val="1"/>
      <w:numFmt w:val="lowerRoman"/>
      <w:lvlText w:val="%6"/>
      <w:lvlJc w:val="left"/>
      <w:pPr>
        <w:ind w:left="39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50E4C4A">
      <w:start w:val="1"/>
      <w:numFmt w:val="decimal"/>
      <w:lvlText w:val="%7"/>
      <w:lvlJc w:val="left"/>
      <w:pPr>
        <w:ind w:left="46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4772646E">
      <w:start w:val="1"/>
      <w:numFmt w:val="lowerLetter"/>
      <w:lvlText w:val="%8"/>
      <w:lvlJc w:val="left"/>
      <w:pPr>
        <w:ind w:left="54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A807580">
      <w:start w:val="1"/>
      <w:numFmt w:val="lowerRoman"/>
      <w:lvlText w:val="%9"/>
      <w:lvlJc w:val="left"/>
      <w:pPr>
        <w:ind w:left="61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82F"/>
    <w:rsid w:val="0039282F"/>
    <w:rsid w:val="00424592"/>
    <w:rsid w:val="0048475A"/>
    <w:rsid w:val="00621745"/>
    <w:rsid w:val="00926B81"/>
    <w:rsid w:val="00D71E51"/>
    <w:rsid w:val="00FF3E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5" w:line="255" w:lineRule="auto"/>
      <w:ind w:left="10" w:hanging="10"/>
      <w:jc w:val="both"/>
    </w:pPr>
    <w:rPr>
      <w:rFonts w:ascii="Cambria" w:eastAsia="Cambria" w:hAnsi="Cambria" w:cs="Cambria"/>
      <w:color w:val="000000"/>
      <w:sz w:val="24"/>
    </w:rPr>
  </w:style>
  <w:style w:type="paragraph" w:styleId="Heading1">
    <w:name w:val="heading 1"/>
    <w:next w:val="Normal"/>
    <w:link w:val="Heading1Char"/>
    <w:uiPriority w:val="9"/>
    <w:unhideWhenUsed/>
    <w:qFormat/>
    <w:pPr>
      <w:keepNext/>
      <w:keepLines/>
      <w:spacing w:after="174"/>
      <w:ind w:left="10" w:hanging="10"/>
      <w:outlineLvl w:val="0"/>
    </w:pPr>
    <w:rPr>
      <w:rFonts w:ascii="Cambria" w:eastAsia="Cambria" w:hAnsi="Cambria" w:cs="Cambria"/>
      <w:i/>
      <w:color w:val="000000"/>
      <w:sz w:val="29"/>
    </w:rPr>
  </w:style>
  <w:style w:type="paragraph" w:styleId="Heading2">
    <w:name w:val="heading 2"/>
    <w:next w:val="Normal"/>
    <w:link w:val="Heading2Char"/>
    <w:uiPriority w:val="9"/>
    <w:unhideWhenUsed/>
    <w:qFormat/>
    <w:pPr>
      <w:keepNext/>
      <w:keepLines/>
      <w:spacing w:after="0"/>
      <w:outlineLvl w:val="1"/>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color w:val="000000"/>
      <w:sz w:val="22"/>
    </w:rPr>
  </w:style>
  <w:style w:type="character" w:customStyle="1" w:styleId="Heading1Char">
    <w:name w:val="Heading 1 Char"/>
    <w:link w:val="Heading1"/>
    <w:rPr>
      <w:rFonts w:ascii="Cambria" w:eastAsia="Cambria" w:hAnsi="Cambria" w:cs="Cambria"/>
      <w:i/>
      <w:color w:val="000000"/>
      <w:sz w:val="29"/>
    </w:rPr>
  </w:style>
  <w:style w:type="paragraph" w:styleId="ListParagraph">
    <w:name w:val="List Paragraph"/>
    <w:basedOn w:val="Normal"/>
    <w:uiPriority w:val="34"/>
    <w:qFormat/>
    <w:rsid w:val="00FF3EA3"/>
    <w:pPr>
      <w:ind w:left="720"/>
      <w:contextualSpacing/>
    </w:pPr>
  </w:style>
  <w:style w:type="paragraph" w:styleId="BalloonText">
    <w:name w:val="Balloon Text"/>
    <w:basedOn w:val="Normal"/>
    <w:link w:val="BalloonTextChar"/>
    <w:uiPriority w:val="99"/>
    <w:semiHidden/>
    <w:unhideWhenUsed/>
    <w:rsid w:val="00D71E51"/>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D71E51"/>
    <w:rPr>
      <w:rFonts w:ascii="Lucida Grande" w:eastAsia="Cambria" w:hAnsi="Lucida Grande" w:cs="Cambria"/>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5" w:line="255" w:lineRule="auto"/>
      <w:ind w:left="10" w:hanging="10"/>
      <w:jc w:val="both"/>
    </w:pPr>
    <w:rPr>
      <w:rFonts w:ascii="Cambria" w:eastAsia="Cambria" w:hAnsi="Cambria" w:cs="Cambria"/>
      <w:color w:val="000000"/>
      <w:sz w:val="24"/>
    </w:rPr>
  </w:style>
  <w:style w:type="paragraph" w:styleId="Heading1">
    <w:name w:val="heading 1"/>
    <w:next w:val="Normal"/>
    <w:link w:val="Heading1Char"/>
    <w:uiPriority w:val="9"/>
    <w:unhideWhenUsed/>
    <w:qFormat/>
    <w:pPr>
      <w:keepNext/>
      <w:keepLines/>
      <w:spacing w:after="174"/>
      <w:ind w:left="10" w:hanging="10"/>
      <w:outlineLvl w:val="0"/>
    </w:pPr>
    <w:rPr>
      <w:rFonts w:ascii="Cambria" w:eastAsia="Cambria" w:hAnsi="Cambria" w:cs="Cambria"/>
      <w:i/>
      <w:color w:val="000000"/>
      <w:sz w:val="29"/>
    </w:rPr>
  </w:style>
  <w:style w:type="paragraph" w:styleId="Heading2">
    <w:name w:val="heading 2"/>
    <w:next w:val="Normal"/>
    <w:link w:val="Heading2Char"/>
    <w:uiPriority w:val="9"/>
    <w:unhideWhenUsed/>
    <w:qFormat/>
    <w:pPr>
      <w:keepNext/>
      <w:keepLines/>
      <w:spacing w:after="0"/>
      <w:outlineLvl w:val="1"/>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color w:val="000000"/>
      <w:sz w:val="22"/>
    </w:rPr>
  </w:style>
  <w:style w:type="character" w:customStyle="1" w:styleId="Heading1Char">
    <w:name w:val="Heading 1 Char"/>
    <w:link w:val="Heading1"/>
    <w:rPr>
      <w:rFonts w:ascii="Cambria" w:eastAsia="Cambria" w:hAnsi="Cambria" w:cs="Cambria"/>
      <w:i/>
      <w:color w:val="000000"/>
      <w:sz w:val="29"/>
    </w:rPr>
  </w:style>
  <w:style w:type="paragraph" w:styleId="ListParagraph">
    <w:name w:val="List Paragraph"/>
    <w:basedOn w:val="Normal"/>
    <w:uiPriority w:val="34"/>
    <w:qFormat/>
    <w:rsid w:val="00FF3EA3"/>
    <w:pPr>
      <w:ind w:left="720"/>
      <w:contextualSpacing/>
    </w:pPr>
  </w:style>
  <w:style w:type="paragraph" w:styleId="BalloonText">
    <w:name w:val="Balloon Text"/>
    <w:basedOn w:val="Normal"/>
    <w:link w:val="BalloonTextChar"/>
    <w:uiPriority w:val="99"/>
    <w:semiHidden/>
    <w:unhideWhenUsed/>
    <w:rsid w:val="00D71E51"/>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D71E51"/>
    <w:rPr>
      <w:rFonts w:ascii="Lucida Grande" w:eastAsia="Cambria" w:hAnsi="Lucida Grande" w:cs="Cambri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image" Target="media/image2.png"/><Relationship Id="rId8" Type="http://schemas.openxmlformats.org/officeDocument/2006/relationships/image" Target="media/image3.jp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386</Words>
  <Characters>2204</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cp:lastModifiedBy>Edwin  Prasetio</cp:lastModifiedBy>
  <cp:revision>2</cp:revision>
  <cp:lastPrinted>2015-04-10T18:47:00Z</cp:lastPrinted>
  <dcterms:created xsi:type="dcterms:W3CDTF">2015-04-10T18:48:00Z</dcterms:created>
  <dcterms:modified xsi:type="dcterms:W3CDTF">2015-04-10T18:48:00Z</dcterms:modified>
</cp:coreProperties>
</file>